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10059" w:type="dxa"/>
        <w:tblInd w:w="-5" w:type="dxa"/>
        <w:tblLook w:val="04A0" w:firstRow="1" w:lastRow="0" w:firstColumn="1" w:lastColumn="0" w:noHBand="0" w:noVBand="1"/>
      </w:tblPr>
      <w:tblGrid>
        <w:gridCol w:w="1135"/>
        <w:gridCol w:w="3402"/>
        <w:gridCol w:w="1701"/>
        <w:gridCol w:w="2693"/>
        <w:gridCol w:w="1128"/>
      </w:tblGrid>
      <w:tr w:rsidR="00686A13" w:rsidRPr="008E5C63" w14:paraId="40E6BA73" w14:textId="77777777" w:rsidTr="00686A13">
        <w:tc>
          <w:tcPr>
            <w:tcW w:w="1135" w:type="dxa"/>
          </w:tcPr>
          <w:p w14:paraId="229B5C71" w14:textId="4858712C" w:rsidR="00686A13" w:rsidRPr="008E5C63" w:rsidRDefault="00F26063" w:rsidP="0025643D">
            <w:pPr>
              <w:rPr>
                <w:b/>
                <w:bCs/>
              </w:rPr>
            </w:pPr>
            <w:r>
              <w:rPr>
                <w:b/>
                <w:bCs/>
              </w:rPr>
              <w:t>Ordine di priorità</w:t>
            </w:r>
          </w:p>
        </w:tc>
        <w:tc>
          <w:tcPr>
            <w:tcW w:w="3402" w:type="dxa"/>
          </w:tcPr>
          <w:p w14:paraId="00E9648A" w14:textId="5240FF9F" w:rsidR="00686A13" w:rsidRPr="008E5C63" w:rsidRDefault="00686A13" w:rsidP="0025643D">
            <w:pPr>
              <w:rPr>
                <w:b/>
                <w:bCs/>
              </w:rPr>
            </w:pPr>
            <w:r w:rsidRPr="008E5C63">
              <w:rPr>
                <w:b/>
                <w:bCs/>
              </w:rPr>
              <w:t>Tipo supplenza</w:t>
            </w:r>
          </w:p>
        </w:tc>
        <w:tc>
          <w:tcPr>
            <w:tcW w:w="1701" w:type="dxa"/>
          </w:tcPr>
          <w:p w14:paraId="14C2AC3F" w14:textId="77777777" w:rsidR="00686A13" w:rsidRPr="008E5C63" w:rsidRDefault="00686A13" w:rsidP="0025643D">
            <w:pPr>
              <w:rPr>
                <w:b/>
                <w:bCs/>
              </w:rPr>
            </w:pPr>
            <w:r w:rsidRPr="008E5C63">
              <w:rPr>
                <w:b/>
                <w:bCs/>
              </w:rPr>
              <w:t>Plesso e tempo scuola</w:t>
            </w:r>
          </w:p>
        </w:tc>
        <w:tc>
          <w:tcPr>
            <w:tcW w:w="2693" w:type="dxa"/>
          </w:tcPr>
          <w:p w14:paraId="0B56A384" w14:textId="77777777" w:rsidR="00686A13" w:rsidRPr="008E5C63" w:rsidRDefault="00686A13" w:rsidP="0025643D">
            <w:pPr>
              <w:rPr>
                <w:b/>
                <w:bCs/>
              </w:rPr>
            </w:pPr>
            <w:r w:rsidRPr="008E5C63">
              <w:rPr>
                <w:b/>
                <w:bCs/>
              </w:rPr>
              <w:t>Durata</w:t>
            </w:r>
          </w:p>
        </w:tc>
        <w:tc>
          <w:tcPr>
            <w:tcW w:w="1128" w:type="dxa"/>
          </w:tcPr>
          <w:p w14:paraId="15CBA788" w14:textId="77777777" w:rsidR="00686A13" w:rsidRPr="008E5C63" w:rsidRDefault="00686A13" w:rsidP="0025643D">
            <w:pPr>
              <w:rPr>
                <w:b/>
                <w:bCs/>
              </w:rPr>
            </w:pPr>
            <w:r>
              <w:rPr>
                <w:b/>
                <w:bCs/>
              </w:rPr>
              <w:t>Orario di servizio</w:t>
            </w:r>
          </w:p>
        </w:tc>
      </w:tr>
      <w:tr w:rsidR="0071623F" w14:paraId="5645D845" w14:textId="77777777" w:rsidTr="00686A13">
        <w:tc>
          <w:tcPr>
            <w:tcW w:w="1135" w:type="dxa"/>
          </w:tcPr>
          <w:p w14:paraId="60A3E283" w14:textId="300C9485" w:rsidR="0071623F" w:rsidRDefault="0071623F" w:rsidP="0071623F">
            <w:pPr>
              <w:jc w:val="center"/>
            </w:pPr>
          </w:p>
        </w:tc>
        <w:tc>
          <w:tcPr>
            <w:tcW w:w="3402" w:type="dxa"/>
          </w:tcPr>
          <w:p w14:paraId="6E8BAC26" w14:textId="1E2A00EC" w:rsidR="0071623F" w:rsidRDefault="0071623F" w:rsidP="0071623F">
            <w:r>
              <w:t xml:space="preserve">1 </w:t>
            </w:r>
            <w:r w:rsidRPr="00673FCE">
              <w:t xml:space="preserve">posto </w:t>
            </w:r>
            <w:r>
              <w:t>sostegno</w:t>
            </w:r>
          </w:p>
        </w:tc>
        <w:tc>
          <w:tcPr>
            <w:tcW w:w="1701" w:type="dxa"/>
          </w:tcPr>
          <w:p w14:paraId="70BF6460" w14:textId="4AC92D92" w:rsidR="0071623F" w:rsidRDefault="0071623F" w:rsidP="0071623F">
            <w:r>
              <w:t>Collodi</w:t>
            </w:r>
          </w:p>
        </w:tc>
        <w:tc>
          <w:tcPr>
            <w:tcW w:w="2693" w:type="dxa"/>
          </w:tcPr>
          <w:p w14:paraId="797AB114" w14:textId="39AE2A4D" w:rsidR="0071623F" w:rsidRDefault="0071623F" w:rsidP="0071623F">
            <w:r w:rsidRPr="00673FCE">
              <w:t>Da</w:t>
            </w:r>
            <w:r>
              <w:t>l</w:t>
            </w:r>
            <w:r w:rsidRPr="00673FCE">
              <w:t xml:space="preserve"> </w:t>
            </w:r>
            <w:r>
              <w:t>29</w:t>
            </w:r>
            <w:r w:rsidRPr="00673FCE">
              <w:t>/</w:t>
            </w:r>
            <w:r>
              <w:t>10</w:t>
            </w:r>
            <w:r w:rsidRPr="00673FCE">
              <w:t xml:space="preserve">/2025 al </w:t>
            </w:r>
            <w:r>
              <w:t>30</w:t>
            </w:r>
            <w:r w:rsidRPr="00673FCE">
              <w:t>/</w:t>
            </w:r>
            <w:r>
              <w:t>06</w:t>
            </w:r>
            <w:r w:rsidRPr="00673FCE">
              <w:t>/202</w:t>
            </w:r>
            <w:r>
              <w:t>6</w:t>
            </w:r>
          </w:p>
        </w:tc>
        <w:tc>
          <w:tcPr>
            <w:tcW w:w="1128" w:type="dxa"/>
          </w:tcPr>
          <w:p w14:paraId="72E8565B" w14:textId="07D3A436" w:rsidR="0071623F" w:rsidRDefault="0071623F" w:rsidP="0071623F">
            <w:r w:rsidRPr="00673FCE">
              <w:t>2</w:t>
            </w:r>
            <w:r>
              <w:t>5</w:t>
            </w:r>
          </w:p>
        </w:tc>
      </w:tr>
      <w:tr w:rsidR="0071623F" w14:paraId="5D1D3598" w14:textId="77777777" w:rsidTr="00686A13">
        <w:tc>
          <w:tcPr>
            <w:tcW w:w="1135" w:type="dxa"/>
          </w:tcPr>
          <w:p w14:paraId="1D582ED5" w14:textId="6DAA7DFE" w:rsidR="0071623F" w:rsidRDefault="0071623F" w:rsidP="0071623F">
            <w:pPr>
              <w:jc w:val="center"/>
            </w:pPr>
          </w:p>
        </w:tc>
        <w:tc>
          <w:tcPr>
            <w:tcW w:w="3402" w:type="dxa"/>
          </w:tcPr>
          <w:p w14:paraId="5B096962" w14:textId="4C723254" w:rsidR="0071623F" w:rsidRPr="00673FCE" w:rsidRDefault="0071623F" w:rsidP="0071623F">
            <w:r>
              <w:t>1 posto sostegno</w:t>
            </w:r>
          </w:p>
        </w:tc>
        <w:tc>
          <w:tcPr>
            <w:tcW w:w="1701" w:type="dxa"/>
          </w:tcPr>
          <w:p w14:paraId="131CC3CC" w14:textId="22E6189A" w:rsidR="0071623F" w:rsidRDefault="0071623F" w:rsidP="0071623F">
            <w:r>
              <w:t>Rodari/Andersen</w:t>
            </w:r>
          </w:p>
        </w:tc>
        <w:tc>
          <w:tcPr>
            <w:tcW w:w="2693" w:type="dxa"/>
          </w:tcPr>
          <w:p w14:paraId="519031DD" w14:textId="699996AD" w:rsidR="0071623F" w:rsidRPr="00673FCE" w:rsidRDefault="0071623F" w:rsidP="0071623F">
            <w:r w:rsidRPr="00673FCE">
              <w:t>Da</w:t>
            </w:r>
            <w:r>
              <w:t>l</w:t>
            </w:r>
            <w:r w:rsidRPr="00673FCE">
              <w:t xml:space="preserve"> </w:t>
            </w:r>
            <w:r>
              <w:t>29</w:t>
            </w:r>
            <w:r w:rsidRPr="00673FCE">
              <w:t>/</w:t>
            </w:r>
            <w:r>
              <w:t>10</w:t>
            </w:r>
            <w:r w:rsidRPr="00673FCE">
              <w:t xml:space="preserve">/2025 al </w:t>
            </w:r>
            <w:r>
              <w:t>30</w:t>
            </w:r>
            <w:r w:rsidRPr="00673FCE">
              <w:t>/</w:t>
            </w:r>
            <w:r>
              <w:t>06</w:t>
            </w:r>
            <w:r w:rsidRPr="00673FCE">
              <w:t>/202</w:t>
            </w:r>
            <w:r>
              <w:t>6</w:t>
            </w:r>
          </w:p>
        </w:tc>
        <w:tc>
          <w:tcPr>
            <w:tcW w:w="1128" w:type="dxa"/>
          </w:tcPr>
          <w:p w14:paraId="23D5D370" w14:textId="5D4F6EAD" w:rsidR="0071623F" w:rsidRPr="00673FCE" w:rsidRDefault="0071623F" w:rsidP="0071623F">
            <w:r w:rsidRPr="00673FCE">
              <w:t>2</w:t>
            </w:r>
            <w:r>
              <w:t>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B1D9" w14:textId="77777777" w:rsidR="00950C96" w:rsidRDefault="00950C96">
      <w:r>
        <w:separator/>
      </w:r>
    </w:p>
  </w:endnote>
  <w:endnote w:type="continuationSeparator" w:id="0">
    <w:p w14:paraId="32A5AEE1" w14:textId="77777777" w:rsidR="00950C96" w:rsidRDefault="0095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AAAA" w14:textId="77777777" w:rsidR="00950C96" w:rsidRDefault="00950C96">
      <w:r>
        <w:separator/>
      </w:r>
    </w:p>
  </w:footnote>
  <w:footnote w:type="continuationSeparator" w:id="0">
    <w:p w14:paraId="75237C60" w14:textId="77777777" w:rsidR="00950C96" w:rsidRDefault="0095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388"/>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1623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11FA5"/>
    <w:rsid w:val="00930EEB"/>
    <w:rsid w:val="00941FAB"/>
    <w:rsid w:val="009430EB"/>
    <w:rsid w:val="009475EE"/>
    <w:rsid w:val="00950C96"/>
    <w:rsid w:val="00965085"/>
    <w:rsid w:val="00975E9D"/>
    <w:rsid w:val="00984E35"/>
    <w:rsid w:val="009912B3"/>
    <w:rsid w:val="009A397B"/>
    <w:rsid w:val="009A3BF5"/>
    <w:rsid w:val="009B21F5"/>
    <w:rsid w:val="009C0310"/>
    <w:rsid w:val="009E1BC7"/>
    <w:rsid w:val="009E7D33"/>
    <w:rsid w:val="009F6905"/>
    <w:rsid w:val="009F7A9A"/>
    <w:rsid w:val="009F7B96"/>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3F29"/>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2024-05-31T09:49:00Z</cp:lastPrinted>
  <dcterms:created xsi:type="dcterms:W3CDTF">2025-10-25T11:04:00Z</dcterms:created>
  <dcterms:modified xsi:type="dcterms:W3CDTF">2025-10-25T11:04:00Z</dcterms:modified>
</cp:coreProperties>
</file>